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B83" w:rsidRPr="006F4B83" w:rsidRDefault="006F4B83" w:rsidP="006F4B83">
      <w:pPr>
        <w:widowControl/>
        <w:shd w:val="clear" w:color="auto" w:fill="FFFFFF"/>
        <w:jc w:val="center"/>
        <w:rPr>
          <w:rFonts w:ascii="Microsoft YaHei UI" w:eastAsia="Microsoft YaHei UI" w:hAnsi="Microsoft YaHei UI" w:cs="宋体"/>
          <w:color w:val="333333"/>
          <w:spacing w:val="8"/>
          <w:kern w:val="0"/>
          <w:sz w:val="36"/>
          <w:szCs w:val="27"/>
        </w:rPr>
      </w:pPr>
      <w:bookmarkStart w:id="0" w:name="_GoBack"/>
      <w:bookmarkEnd w:id="0"/>
      <w:r w:rsidRPr="006F4B83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36"/>
          <w:szCs w:val="27"/>
        </w:rPr>
        <w:t>广东省高级人民法院 广东省人民检察院</w:t>
      </w:r>
    </w:p>
    <w:p w:rsidR="006F4B83" w:rsidRPr="006F4B83" w:rsidRDefault="006F4B83" w:rsidP="006F4B83">
      <w:pPr>
        <w:widowControl/>
        <w:shd w:val="clear" w:color="auto" w:fill="FFFFFF"/>
        <w:jc w:val="center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36"/>
          <w:szCs w:val="27"/>
        </w:rPr>
      </w:pPr>
      <w:r w:rsidRPr="006F4B83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36"/>
          <w:szCs w:val="27"/>
        </w:rPr>
        <w:t>关于依法严厉打击新型冠状病毒感染的</w:t>
      </w:r>
    </w:p>
    <w:p w:rsidR="006F4B83" w:rsidRPr="006F4B83" w:rsidRDefault="006F4B83" w:rsidP="006F4B83">
      <w:pPr>
        <w:widowControl/>
        <w:shd w:val="clear" w:color="auto" w:fill="FFFFFF"/>
        <w:jc w:val="center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36"/>
          <w:szCs w:val="27"/>
        </w:rPr>
      </w:pPr>
      <w:r w:rsidRPr="006F4B83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36"/>
          <w:szCs w:val="27"/>
        </w:rPr>
        <w:t>肺炎疫情防控期间刑事犯罪的通告</w:t>
      </w:r>
    </w:p>
    <w:p w:rsidR="006F4B83" w:rsidRPr="006F4B83" w:rsidRDefault="006F4B83" w:rsidP="006F4B83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7"/>
          <w:szCs w:val="27"/>
        </w:rPr>
      </w:pPr>
    </w:p>
    <w:p w:rsidR="006F4B83" w:rsidRPr="006F4B83" w:rsidRDefault="006F4B83" w:rsidP="006F4B83">
      <w:pPr>
        <w:widowControl/>
        <w:spacing w:line="560" w:lineRule="exac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 w:rsidRPr="006F4B83">
        <w:rPr>
          <w:rFonts w:ascii="仿宋" w:eastAsia="仿宋" w:hAnsi="仿宋" w:cs="宋体"/>
          <w:kern w:val="0"/>
          <w:sz w:val="32"/>
          <w:szCs w:val="32"/>
        </w:rPr>
        <w:t>为依法惩治妨碍新型冠状病毒感染肺炎疫情防控违法犯罪行为，切实保障人民群众生命健康安全，保障社会安定有序，保障疫情防控工作顺利开展，根据《中华人民共和国刑法》《中华人民共和国传染病防治法》《突发公共卫生事件应急条例》等法律法规及相关司法解释规定，通告如下。</w:t>
      </w:r>
      <w:r w:rsidRPr="006F4B83">
        <w:rPr>
          <w:rFonts w:ascii="仿宋" w:eastAsia="仿宋" w:hAnsi="仿宋" w:cs="宋体"/>
          <w:kern w:val="0"/>
          <w:sz w:val="32"/>
          <w:szCs w:val="32"/>
        </w:rPr>
        <w:br/>
      </w:r>
      <w:r w:rsidRPr="006F4B83">
        <w:rPr>
          <w:rFonts w:ascii="仿宋" w:eastAsia="仿宋" w:hAnsi="仿宋" w:cs="宋体" w:hint="eastAsia"/>
          <w:kern w:val="0"/>
          <w:sz w:val="32"/>
          <w:szCs w:val="32"/>
        </w:rPr>
        <w:t xml:space="preserve">    </w:t>
      </w:r>
      <w:r w:rsidRPr="006F4B83">
        <w:rPr>
          <w:rFonts w:ascii="仿宋" w:eastAsia="仿宋" w:hAnsi="仿宋" w:cs="宋体"/>
          <w:kern w:val="0"/>
          <w:sz w:val="32"/>
          <w:szCs w:val="32"/>
        </w:rPr>
        <w:t>一、确诊患者、疑似患者拒绝接受隔离治疗、擅自脱离隔离治疗，或者来自病毒感染高发地区、与病毒感染高发地区人员密切接触，不服从隔离管理，故意隐瞒经历，造成病毒传播的，按照以危险方法危害公共安全罪、妨害传染病防治罪处罚。</w:t>
      </w:r>
      <w:r w:rsidRPr="006F4B83">
        <w:rPr>
          <w:rFonts w:ascii="仿宋" w:eastAsia="仿宋" w:hAnsi="仿宋" w:cs="宋体"/>
          <w:kern w:val="0"/>
          <w:sz w:val="32"/>
          <w:szCs w:val="32"/>
        </w:rPr>
        <w:br/>
        <w:t xml:space="preserve">    二、在卫生医疗机构寻衅滋事，对医务人员实施阻拦、推搡、撕扯等严重妨碍卫生医疗秩序行为的，按照寻衅滋事罪处罚；故意伤害医务人员的，侮辱、恐吓、殴打医务人员情节严重的，按照故意伤害罪、寻衅滋事罪、侮辱罪从重处罚。</w:t>
      </w:r>
      <w:r w:rsidRPr="006F4B83">
        <w:rPr>
          <w:rFonts w:ascii="仿宋" w:eastAsia="仿宋" w:hAnsi="仿宋" w:cs="宋体"/>
          <w:kern w:val="0"/>
          <w:sz w:val="32"/>
          <w:szCs w:val="32"/>
        </w:rPr>
        <w:br/>
      </w:r>
      <w:r w:rsidRPr="006F4B83">
        <w:rPr>
          <w:rFonts w:ascii="仿宋" w:eastAsia="仿宋" w:hAnsi="仿宋" w:cs="宋体" w:hint="eastAsia"/>
          <w:kern w:val="0"/>
          <w:sz w:val="32"/>
          <w:szCs w:val="32"/>
        </w:rPr>
        <w:t xml:space="preserve">    </w:t>
      </w:r>
      <w:r w:rsidRPr="006F4B83">
        <w:rPr>
          <w:rFonts w:ascii="仿宋" w:eastAsia="仿宋" w:hAnsi="仿宋" w:cs="宋体"/>
          <w:kern w:val="0"/>
          <w:sz w:val="32"/>
          <w:szCs w:val="32"/>
        </w:rPr>
        <w:t>三、以暴力、威胁等方法阻碍疫情防控工作人员依法采取防疫、检疫、隔离等应急管制措施的，按照妨害公务罪处罚，抗拒司法人员依法履职的从重处罚。</w:t>
      </w:r>
      <w:r w:rsidRPr="006F4B83">
        <w:rPr>
          <w:rFonts w:ascii="仿宋" w:eastAsia="仿宋" w:hAnsi="仿宋" w:cs="宋体"/>
          <w:kern w:val="0"/>
          <w:sz w:val="32"/>
          <w:szCs w:val="32"/>
        </w:rPr>
        <w:br/>
      </w:r>
      <w:r w:rsidRPr="006F4B83">
        <w:rPr>
          <w:rFonts w:ascii="仿宋" w:eastAsia="仿宋" w:hAnsi="仿宋" w:cs="宋体" w:hint="eastAsia"/>
          <w:kern w:val="0"/>
          <w:sz w:val="32"/>
          <w:szCs w:val="32"/>
        </w:rPr>
        <w:t xml:space="preserve">    </w:t>
      </w:r>
      <w:r w:rsidRPr="006F4B83">
        <w:rPr>
          <w:rFonts w:ascii="仿宋" w:eastAsia="仿宋" w:hAnsi="仿宋" w:cs="宋体"/>
          <w:kern w:val="0"/>
          <w:sz w:val="32"/>
          <w:szCs w:val="32"/>
        </w:rPr>
        <w:t>四、带头聚众哄抢公私财物，数额较大或者有其他严重情节的，按照聚众哄抢罪处罚；哄抢疫情防控物资的，从重</w:t>
      </w:r>
      <w:r w:rsidRPr="006F4B83">
        <w:rPr>
          <w:rFonts w:ascii="仿宋" w:eastAsia="仿宋" w:hAnsi="仿宋" w:cs="宋体"/>
          <w:kern w:val="0"/>
          <w:sz w:val="32"/>
          <w:szCs w:val="32"/>
        </w:rPr>
        <w:lastRenderedPageBreak/>
        <w:t>处罚。聚众“打砸抢”，致人伤亡的，按照故意伤害罪或者故意杀人罪从重处罚。</w:t>
      </w:r>
      <w:r w:rsidRPr="006F4B83">
        <w:rPr>
          <w:rFonts w:ascii="仿宋" w:eastAsia="仿宋" w:hAnsi="仿宋" w:cs="宋体"/>
          <w:kern w:val="0"/>
          <w:sz w:val="32"/>
          <w:szCs w:val="32"/>
        </w:rPr>
        <w:br/>
      </w:r>
      <w:r w:rsidRPr="006F4B83">
        <w:rPr>
          <w:rFonts w:ascii="仿宋" w:eastAsia="仿宋" w:hAnsi="仿宋" w:cs="宋体" w:hint="eastAsia"/>
          <w:kern w:val="0"/>
          <w:sz w:val="32"/>
          <w:szCs w:val="32"/>
        </w:rPr>
        <w:t xml:space="preserve">    </w:t>
      </w:r>
      <w:r w:rsidRPr="006F4B83">
        <w:rPr>
          <w:rFonts w:ascii="仿宋" w:eastAsia="仿宋" w:hAnsi="仿宋" w:cs="宋体"/>
          <w:kern w:val="0"/>
          <w:sz w:val="32"/>
          <w:szCs w:val="32"/>
        </w:rPr>
        <w:t>五、未经批准擅自封路、阻碍交通，破坏轨道、桥梁、隧道、公路等，严重影响疫情防控和民生保障车辆、船只、航空器通行安全的，按照破坏交通设施罪处罚。</w:t>
      </w:r>
      <w:r w:rsidRPr="006F4B83">
        <w:rPr>
          <w:rFonts w:ascii="仿宋" w:eastAsia="仿宋" w:hAnsi="仿宋" w:cs="宋体"/>
          <w:kern w:val="0"/>
          <w:sz w:val="32"/>
          <w:szCs w:val="32"/>
        </w:rPr>
        <w:br/>
      </w:r>
      <w:r w:rsidRPr="006F4B83">
        <w:rPr>
          <w:rFonts w:ascii="仿宋" w:eastAsia="仿宋" w:hAnsi="仿宋" w:cs="宋体" w:hint="eastAsia"/>
          <w:kern w:val="0"/>
          <w:sz w:val="32"/>
          <w:szCs w:val="32"/>
        </w:rPr>
        <w:t xml:space="preserve">    </w:t>
      </w:r>
      <w:r w:rsidRPr="006F4B83">
        <w:rPr>
          <w:rFonts w:ascii="仿宋" w:eastAsia="仿宋" w:hAnsi="仿宋" w:cs="宋体"/>
          <w:kern w:val="0"/>
          <w:sz w:val="32"/>
          <w:szCs w:val="32"/>
        </w:rPr>
        <w:t>六、生产不符合国家或者行业标准的医用器材，或销售明知不符合标准的医用器材，情节严重的，按照生产、销售不符合标准的医用器材罪处罚。生产、销售伪劣的医用口罩、防护服等防治、防护产品、物资，生产、销售用于疫情防治的假药、劣药的，分别按照生产、销售伪劣产品罪，生产、销售假药罪，生产、销售劣药罪从重处罚。</w:t>
      </w:r>
      <w:r w:rsidRPr="006F4B83">
        <w:rPr>
          <w:rFonts w:ascii="仿宋" w:eastAsia="仿宋" w:hAnsi="仿宋" w:cs="宋体"/>
          <w:kern w:val="0"/>
          <w:sz w:val="32"/>
          <w:szCs w:val="32"/>
        </w:rPr>
        <w:br/>
      </w:r>
      <w:r w:rsidRPr="006F4B83">
        <w:rPr>
          <w:rFonts w:ascii="仿宋" w:eastAsia="仿宋" w:hAnsi="仿宋" w:cs="宋体" w:hint="eastAsia"/>
          <w:kern w:val="0"/>
          <w:sz w:val="32"/>
          <w:szCs w:val="32"/>
        </w:rPr>
        <w:t xml:space="preserve">    </w:t>
      </w:r>
      <w:r w:rsidRPr="006F4B83">
        <w:rPr>
          <w:rFonts w:ascii="仿宋" w:eastAsia="仿宋" w:hAnsi="仿宋" w:cs="宋体"/>
          <w:kern w:val="0"/>
          <w:sz w:val="32"/>
          <w:szCs w:val="32"/>
        </w:rPr>
        <w:t>七、违反国家有关市场经营、价格管理等规定，囤积居奇，哄抬疫情防控急需防护用品、药品或者其他民生用品价格，严重扰乱市场秩序的，按照非法经营罪处罚，牟取暴利的从重处罚。</w:t>
      </w:r>
      <w:r w:rsidRPr="006F4B83">
        <w:rPr>
          <w:rFonts w:ascii="仿宋" w:eastAsia="仿宋" w:hAnsi="仿宋" w:cs="宋体"/>
          <w:kern w:val="0"/>
          <w:sz w:val="32"/>
          <w:szCs w:val="32"/>
        </w:rPr>
        <w:br/>
      </w:r>
      <w:r w:rsidRPr="006F4B83">
        <w:rPr>
          <w:rFonts w:ascii="仿宋" w:eastAsia="仿宋" w:hAnsi="仿宋" w:cs="宋体" w:hint="eastAsia"/>
          <w:kern w:val="0"/>
          <w:sz w:val="32"/>
          <w:szCs w:val="32"/>
        </w:rPr>
        <w:t xml:space="preserve">    </w:t>
      </w:r>
      <w:r w:rsidRPr="006F4B83">
        <w:rPr>
          <w:rFonts w:ascii="仿宋" w:eastAsia="仿宋" w:hAnsi="仿宋" w:cs="宋体"/>
          <w:kern w:val="0"/>
          <w:sz w:val="32"/>
          <w:szCs w:val="32"/>
        </w:rPr>
        <w:t>八、恶意编造疫情虚假信息，或者明知虚假信息故意传播、指使他人散布，制造社会恐慌、挑动社会情绪，严重扰乱公共秩序的，按照编造、故意传播虚假信息罪处罚。借机制造、传播谣言，煽动分裂国家、破坏国家统一，或者煽动颠覆国家政权、推翻社会主义制度的，按照煽动分裂国家罪、煽动颠覆国家政权罪从重处罚。网络服务提供者不履行信息网络安全管理义务，致使虚假疫情信息或者其他违法信息大量传播的，按照拒不履行信息网络安全管理义务罪处罚。</w:t>
      </w:r>
      <w:r w:rsidRPr="006F4B83">
        <w:rPr>
          <w:rFonts w:ascii="仿宋" w:eastAsia="仿宋" w:hAnsi="仿宋" w:cs="宋体"/>
          <w:kern w:val="0"/>
          <w:sz w:val="32"/>
          <w:szCs w:val="32"/>
        </w:rPr>
        <w:br/>
      </w:r>
      <w:r w:rsidRPr="006F4B83">
        <w:rPr>
          <w:rFonts w:ascii="仿宋" w:eastAsia="仿宋" w:hAnsi="仿宋" w:cs="宋体" w:hint="eastAsia"/>
          <w:kern w:val="0"/>
          <w:sz w:val="32"/>
          <w:szCs w:val="32"/>
        </w:rPr>
        <w:t xml:space="preserve">    </w:t>
      </w:r>
      <w:r w:rsidRPr="006F4B83">
        <w:rPr>
          <w:rFonts w:ascii="仿宋" w:eastAsia="仿宋" w:hAnsi="仿宋" w:cs="宋体"/>
          <w:kern w:val="0"/>
          <w:sz w:val="32"/>
          <w:szCs w:val="32"/>
        </w:rPr>
        <w:t>九、以服务、支持、救助疫情防控名义进行虚假宣传，</w:t>
      </w:r>
      <w:r w:rsidRPr="006F4B83">
        <w:rPr>
          <w:rFonts w:ascii="仿宋" w:eastAsia="仿宋" w:hAnsi="仿宋" w:cs="宋体"/>
          <w:kern w:val="0"/>
          <w:sz w:val="32"/>
          <w:szCs w:val="32"/>
        </w:rPr>
        <w:lastRenderedPageBreak/>
        <w:t>骗取公私财物数额较大的，按照诈骗罪从重处罚。盗窃疫情防控物资，或者趁人之危盗窃参加疫情防控工作人员、患者（疑似患者）、隔离人员财物的，按照盗窃罪从重处罚。强取、强占、强用疫情防控物资的，按照寻衅滋事罪从重处罚。</w:t>
      </w:r>
      <w:r w:rsidRPr="006F4B83">
        <w:rPr>
          <w:rFonts w:ascii="仿宋" w:eastAsia="仿宋" w:hAnsi="仿宋" w:cs="宋体"/>
          <w:kern w:val="0"/>
          <w:sz w:val="32"/>
          <w:szCs w:val="32"/>
        </w:rPr>
        <w:br/>
      </w:r>
      <w:r w:rsidRPr="006F4B83">
        <w:rPr>
          <w:rFonts w:ascii="仿宋" w:eastAsia="仿宋" w:hAnsi="仿宋" w:cs="宋体" w:hint="eastAsia"/>
          <w:kern w:val="0"/>
          <w:sz w:val="32"/>
          <w:szCs w:val="32"/>
        </w:rPr>
        <w:t xml:space="preserve">    </w:t>
      </w:r>
      <w:r w:rsidRPr="006F4B83">
        <w:rPr>
          <w:rFonts w:ascii="仿宋" w:eastAsia="仿宋" w:hAnsi="仿宋" w:cs="宋体"/>
          <w:kern w:val="0"/>
          <w:sz w:val="32"/>
          <w:szCs w:val="32"/>
        </w:rPr>
        <w:t>十、违反疫情防控规定，非法收购、运输、出售野生动物及其制品的，按照非法经营罪处罚，涉及珍贵、濒危野生动物及其制品的，按照非法收购、运输、出售珍贵、濒危野生动物、珍贵、濒危野生动物制品罪从重处罚。</w:t>
      </w:r>
      <w:r w:rsidRPr="006F4B83">
        <w:rPr>
          <w:rFonts w:ascii="仿宋" w:eastAsia="仿宋" w:hAnsi="仿宋" w:cs="宋体"/>
          <w:kern w:val="0"/>
          <w:sz w:val="32"/>
          <w:szCs w:val="32"/>
        </w:rPr>
        <w:br/>
        <w:t xml:space="preserve">    十一、违反疫情防控规定，随意处置防护用品、器材、生活医疗垃圾以及其他有毒有害物质，严重污染环境的，按照污染环境罪从重处罚。</w:t>
      </w:r>
      <w:r w:rsidRPr="006F4B83">
        <w:rPr>
          <w:rFonts w:ascii="仿宋" w:eastAsia="仿宋" w:hAnsi="仿宋" w:cs="宋体"/>
          <w:kern w:val="0"/>
          <w:sz w:val="32"/>
          <w:szCs w:val="32"/>
        </w:rPr>
        <w:br/>
        <w:t xml:space="preserve">    十二、利用职务上的便利，侵吞、截留或者以其他手段非法占有用于疫情防控款物，或者挪用上述款物归个人使用的，分别按照贪污罪、职务侵占罪、挪用公款罪、挪用资金罪从重处罚。挪用用于防控疫情的救灾、优抚、救济等款物的，按照挪用特定款物罪处罚。</w:t>
      </w:r>
      <w:r w:rsidRPr="006F4B83">
        <w:rPr>
          <w:rFonts w:ascii="仿宋" w:eastAsia="仿宋" w:hAnsi="仿宋" w:cs="宋体"/>
          <w:kern w:val="0"/>
          <w:sz w:val="32"/>
          <w:szCs w:val="32"/>
        </w:rPr>
        <w:br/>
      </w:r>
      <w:r w:rsidRPr="006F4B83">
        <w:rPr>
          <w:rFonts w:ascii="仿宋" w:eastAsia="仿宋" w:hAnsi="仿宋" w:cs="宋体" w:hint="eastAsia"/>
          <w:kern w:val="0"/>
          <w:sz w:val="32"/>
          <w:szCs w:val="32"/>
        </w:rPr>
        <w:t xml:space="preserve">    </w:t>
      </w:r>
      <w:r w:rsidRPr="006F4B83">
        <w:rPr>
          <w:rFonts w:ascii="仿宋" w:eastAsia="仿宋" w:hAnsi="仿宋" w:cs="宋体"/>
          <w:kern w:val="0"/>
          <w:sz w:val="32"/>
          <w:szCs w:val="32"/>
        </w:rPr>
        <w:t>十三、国家机关工作人员或经指派、委托参加疫情防控的其他工作人员，拒不执行疫情防控决定、命令，或故意瞒报、缓报、谎报疫情，以及故意指使、强迫他人瞒报、缓报、谎报疫情，造成疫情扩大或加重的，按照滥用职权罪、玩忽职守罪、传染病防治失职罪处罚。</w:t>
      </w:r>
      <w:r w:rsidRPr="006F4B83">
        <w:rPr>
          <w:rFonts w:ascii="仿宋" w:eastAsia="仿宋" w:hAnsi="仿宋" w:cs="宋体"/>
          <w:kern w:val="0"/>
          <w:sz w:val="32"/>
          <w:szCs w:val="32"/>
        </w:rPr>
        <w:br/>
        <w:t>本通告自发布之日起实施。</w:t>
      </w:r>
      <w:r w:rsidRPr="006F4B83">
        <w:rPr>
          <w:rFonts w:ascii="仿宋" w:eastAsia="仿宋" w:hAnsi="仿宋" w:cs="宋体"/>
          <w:kern w:val="0"/>
          <w:sz w:val="32"/>
          <w:szCs w:val="32"/>
        </w:rPr>
        <w:br/>
      </w:r>
    </w:p>
    <w:p w:rsidR="006F4B83" w:rsidRPr="006F4B83" w:rsidRDefault="006F4B83" w:rsidP="006F4B83">
      <w:pPr>
        <w:widowControl/>
        <w:shd w:val="clear" w:color="auto" w:fill="FFFFFF"/>
        <w:jc w:val="right"/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</w:pPr>
      <w:r w:rsidRPr="006F4B83">
        <w:rPr>
          <w:rFonts w:ascii="Calibri" w:eastAsia="仿宋" w:hAnsi="Calibri" w:cs="Calibri"/>
          <w:color w:val="333333"/>
          <w:spacing w:val="8"/>
          <w:kern w:val="0"/>
          <w:sz w:val="32"/>
          <w:szCs w:val="32"/>
        </w:rPr>
        <w:t>        </w:t>
      </w:r>
      <w:r w:rsidRPr="006F4B83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 xml:space="preserve"> </w:t>
      </w:r>
      <w:r w:rsidRPr="006F4B83">
        <w:rPr>
          <w:rFonts w:ascii="Calibri" w:eastAsia="仿宋" w:hAnsi="Calibri" w:cs="Calibri"/>
          <w:color w:val="333333"/>
          <w:spacing w:val="8"/>
          <w:kern w:val="0"/>
          <w:sz w:val="32"/>
          <w:szCs w:val="32"/>
        </w:rPr>
        <w:t>                 </w:t>
      </w:r>
      <w:r w:rsidRPr="006F4B83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2020年2月6日</w:t>
      </w:r>
      <w:r w:rsidRPr="006F4B83">
        <w:rPr>
          <w:rFonts w:ascii="Calibri" w:eastAsia="仿宋" w:hAnsi="Calibri" w:cs="Calibri"/>
          <w:color w:val="333333"/>
          <w:spacing w:val="8"/>
          <w:kern w:val="0"/>
          <w:sz w:val="32"/>
          <w:szCs w:val="32"/>
        </w:rPr>
        <w:t> </w:t>
      </w:r>
    </w:p>
    <w:p w:rsidR="00742A18" w:rsidRDefault="00742A18"/>
    <w:sectPr w:rsidR="00742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83"/>
    <w:rsid w:val="006F4B83"/>
    <w:rsid w:val="0074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060823-820F-4EEA-9009-324D8DF3F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2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1440</Characters>
  <Application>Microsoft Office Word</Application>
  <DocSecurity>0</DocSecurity>
  <Lines>12</Lines>
  <Paragraphs>3</Paragraphs>
  <ScaleCrop>false</ScaleCrop>
  <Company>Microsoft</Company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 绵梓</dc:creator>
  <cp:keywords/>
  <dc:description/>
  <cp:lastModifiedBy>余 绵梓</cp:lastModifiedBy>
  <cp:revision>2</cp:revision>
  <dcterms:created xsi:type="dcterms:W3CDTF">2020-02-06T13:53:00Z</dcterms:created>
  <dcterms:modified xsi:type="dcterms:W3CDTF">2020-02-06T13:57:00Z</dcterms:modified>
</cp:coreProperties>
</file>